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7" w:rsidRPr="005B7A72" w:rsidRDefault="00FA39D7" w:rsidP="00050CE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A39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Спасение Антарктиды</w:t>
      </w:r>
      <w:r w:rsidR="006E16F6" w:rsidRPr="005B7A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050CED" w:rsidRPr="00FA39D7" w:rsidRDefault="00050CED" w:rsidP="00DA23CD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39D7" w:rsidRPr="00DA23CD" w:rsidRDefault="00FA39D7" w:rsidP="00DA23C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2016 года благодаря настойчивой позиции России морю Росса был присвоен статус особо охраняемого района. Это произошло в Австралии на ежегодном заседании АНТКОМ: Комиссии по сохранению морских живых ресурсов Антарктики.</w:t>
      </w:r>
    </w:p>
    <w:p w:rsidR="00FA39D7" w:rsidRPr="00DA23CD" w:rsidRDefault="00FA39D7" w:rsidP="00DA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Послы стран, входящих в АНТКОМ, соб</w:t>
      </w:r>
      <w:r w:rsidR="006E16F6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рались в Москве на торжественный ужин, чтобы выразить признательность всем участникам такого сложного организационного процесса, как спасение Антарктиды, а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Вячеславу Фетисову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 была вручена персональная награда: именной Хрустальный Пингвин. </w:t>
      </w:r>
    </w:p>
    <w:p w:rsidR="00FA39D7" w:rsidRPr="00DA23CD" w:rsidRDefault="00FA39D7" w:rsidP="00DA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понять всю сложность этого экологического вопроса, можно взглянуть в недалёкое прошлое: только в одном 1930 году у побережья Антарктиды было истреблено около 30 000 синих китов, да и в остальные годы «большого убийства китов» — немногим меньше. В результате к сороковым годам XX века в мире осталось всего пять тысяч этих великолепных животных. Антарктида и моря вокруг неё не имеют чёткого правового статуса, поэтому около данного континента постоянно возникают споры и не только экологические. С большим трудом в середине прошлого века удалось на уровне ООН согласовать демилитаризованный статус Антарктиды. Сейчас пришло время детальных соглашений по отдельным морям и территориям. Решением вопроса с морем Росса на международном и российском </w:t>
      </w:r>
      <w:proofErr w:type="gram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уровнях</w:t>
      </w:r>
      <w:proofErr w:type="gram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BB2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занимаются </w:t>
      </w:r>
      <w:r w:rsidRPr="00050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МИД РФ,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министр обороны Серге</w:t>
      </w:r>
      <w:r w:rsidR="00621BB2"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Шойгу, специальны</w:t>
      </w:r>
      <w:r w:rsidR="00621BB2"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представител</w:t>
      </w:r>
      <w:r w:rsidR="00621BB2"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РФ по вопросам природоохранной деятельности, экологии и транспорта Серге</w:t>
      </w:r>
      <w:r w:rsidR="00621BB2"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Иванов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 и многи</w:t>
      </w:r>
      <w:r w:rsidR="00621BB2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</w:t>
      </w:r>
      <w:r w:rsidR="00621BB2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и организации. </w:t>
      </w:r>
      <w:r w:rsidR="000809B8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 за эти усилия международное экологическое сообщество </w:t>
      </w:r>
      <w:r w:rsidR="000809B8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приняло 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реш</w:t>
      </w:r>
      <w:r w:rsidR="000809B8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наградить Вячеслава Фетисова специальной символической наградой. </w:t>
      </w:r>
    </w:p>
    <w:p w:rsidR="00585275" w:rsidRPr="00DA23CD" w:rsidRDefault="00585275" w:rsidP="00DA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XXI веке уже можно констатировать, что международная экология быстро отходит от спорных движений с протестами и приковыванием себя к нефтяным вышкам и движется в сторону государственных и надгосударственных программ. </w:t>
      </w:r>
      <w:proofErr w:type="gram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 торжественном ужине в Москве присутствовало 28 послов зарубежных стран,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глава европейского офиса ЮНЕП </w:t>
      </w:r>
      <w:proofErr w:type="spellStart"/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Махир</w:t>
      </w:r>
      <w:proofErr w:type="spellEnd"/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Алиев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 (ЮНЕП — программа ООН по защите окружающей среды), легендарный канадский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биолог, фотограф и исследователь Арктики и Антарктики Пол </w:t>
      </w:r>
      <w:proofErr w:type="spellStart"/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Никлен</w:t>
      </w:r>
      <w:proofErr w:type="spellEnd"/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менее </w:t>
      </w:r>
      <w:r w:rsidRPr="00905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легендарный российский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полярник Артур Чилингаров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5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ныне 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 Государственной думы РФ и специальный представитель президента России по международному сотрудничеству в Арктике и Антарктике, </w:t>
      </w:r>
      <w:r w:rsidR="00AE03DD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E03DD"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заместитель председателя Комитета по экологии</w:t>
      </w:r>
      <w:r w:rsidR="00AE03DD"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03DD" w:rsidRPr="00DA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Государственной думы, чемпион мира по боксу</w:t>
      </w:r>
      <w:r w:rsidR="00905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Николай Валуев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Князь Монако Альберт II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своём </w:t>
      </w:r>
      <w:proofErr w:type="spell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видеообращении</w:t>
      </w:r>
      <w:proofErr w:type="spell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присутствующим сказал очень много тёплых слов о России. «АиФ» уже писал о том, что очень многие известные люди и бренды создают фонды для инвестирования сре</w:t>
      </w:r>
      <w:proofErr w:type="gram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ограммы по защите окружающей среды. Вот что по этому поводу говорит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Евгений Русак, руководитель международной части проекта «АиФ» «Экология России»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также присутствовал на ужине: «В далёком 1945 году </w:t>
      </w:r>
      <w:r w:rsidRPr="00DA23C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Андрей Андреевич Громыко</w:t>
      </w: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сумел написать большую часть основных установок ООН и добиться права любого члена Совета Безопасности ООН на вето. И это до сих пор даёт право России и другим странам-членам Совета Безопасности качественно влиять на глобальные </w:t>
      </w:r>
      <w:proofErr w:type="gram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 и политические процессы</w:t>
      </w:r>
      <w:proofErr w:type="gram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. В сегменте международного права, которое регулирует экологические вопросы, сейчас происходят очень похожие процессы». </w:t>
      </w:r>
    </w:p>
    <w:p w:rsidR="00DA23CD" w:rsidRPr="00DA23CD" w:rsidRDefault="00DA23CD" w:rsidP="00DA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275" w:rsidRPr="00DA23CD" w:rsidRDefault="00585275" w:rsidP="00DA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Казалось бы, Антарктида находится в </w:t>
      </w:r>
      <w:proofErr w:type="gram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тысячах километров</w:t>
      </w:r>
      <w:proofErr w:type="gram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России. Зачем нужно решать там какие-то экологические проблемы, когда в собственной стране их предостаточно? Всё очень просто: уже сейчас мы можем наблюдать, как практически все ведущие мировые державы при поддержке корпораций в разы усилили деятельность в разработке новых экологических технологий и новых норм международного права, регулирующих использование любых технологий в рамках вводимых новых, экологически чистых норм. По словам Евгения Русака: «По сути, мы видим формирование экологических „звёздных войн“, которые впоследствии принесут наиболее успешным участникам процесса не только новые технологии, но предоставят при помощи новых </w:t>
      </w:r>
      <w:proofErr w:type="gram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норм международного права возможности контроля вектора развития остальных участников</w:t>
      </w:r>
      <w:proofErr w:type="gram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цивилизационного</w:t>
      </w:r>
      <w:proofErr w:type="spellEnd"/>
      <w:r w:rsidRPr="00DA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процесса».</w:t>
      </w:r>
    </w:p>
    <w:p w:rsidR="00BD1F0D" w:rsidRDefault="00244F23" w:rsidP="00DA23CD">
      <w:pPr>
        <w:pStyle w:val="a3"/>
        <w:spacing w:before="0" w:beforeAutospacing="0" w:after="0" w:afterAutospacing="0"/>
        <w:ind w:right="356" w:firstLine="709"/>
        <w:jc w:val="both"/>
        <w:rPr>
          <w:sz w:val="28"/>
          <w:szCs w:val="28"/>
        </w:rPr>
      </w:pPr>
      <w:r w:rsidRPr="00DA23CD">
        <w:rPr>
          <w:sz w:val="28"/>
          <w:szCs w:val="28"/>
        </w:rPr>
        <w:t xml:space="preserve">В рамках ужина была </w:t>
      </w:r>
      <w:r w:rsidR="003E70A9" w:rsidRPr="00DA23CD">
        <w:rPr>
          <w:sz w:val="28"/>
          <w:szCs w:val="28"/>
        </w:rPr>
        <w:t>проведена</w:t>
      </w:r>
      <w:r w:rsidRPr="00DA23CD">
        <w:rPr>
          <w:sz w:val="28"/>
          <w:szCs w:val="28"/>
        </w:rPr>
        <w:t xml:space="preserve"> выставка работ фотографа Пола </w:t>
      </w:r>
      <w:proofErr w:type="spellStart"/>
      <w:r w:rsidRPr="00DA23CD">
        <w:rPr>
          <w:sz w:val="28"/>
          <w:szCs w:val="28"/>
        </w:rPr>
        <w:t>Никлена</w:t>
      </w:r>
      <w:proofErr w:type="spellEnd"/>
      <w:r w:rsidRPr="00DA23CD">
        <w:rPr>
          <w:sz w:val="28"/>
          <w:szCs w:val="28"/>
        </w:rPr>
        <w:t xml:space="preserve">. И состоялась премьера короткометражного фильма </w:t>
      </w:r>
      <w:proofErr w:type="spellStart"/>
      <w:r w:rsidRPr="00DA23CD">
        <w:rPr>
          <w:sz w:val="28"/>
          <w:szCs w:val="28"/>
        </w:rPr>
        <w:t>Nat</w:t>
      </w:r>
      <w:r w:rsidR="00361942" w:rsidRPr="00DA23CD">
        <w:rPr>
          <w:sz w:val="28"/>
          <w:szCs w:val="28"/>
        </w:rPr>
        <w:t>ional</w:t>
      </w:r>
      <w:proofErr w:type="spellEnd"/>
      <w:r w:rsidR="00361942" w:rsidRPr="00DA23CD">
        <w:rPr>
          <w:sz w:val="28"/>
          <w:szCs w:val="28"/>
        </w:rPr>
        <w:t xml:space="preserve"> </w:t>
      </w:r>
      <w:proofErr w:type="spellStart"/>
      <w:r w:rsidR="00361942" w:rsidRPr="00DA23CD">
        <w:rPr>
          <w:sz w:val="28"/>
          <w:szCs w:val="28"/>
        </w:rPr>
        <w:t>Geographic</w:t>
      </w:r>
      <w:proofErr w:type="spellEnd"/>
      <w:r w:rsidR="00361942" w:rsidRPr="00DA23CD">
        <w:rPr>
          <w:sz w:val="28"/>
          <w:szCs w:val="28"/>
        </w:rPr>
        <w:t xml:space="preserve"> об Антарктике.</w:t>
      </w:r>
    </w:p>
    <w:p w:rsidR="00E1473D" w:rsidRPr="00E1473D" w:rsidRDefault="00E1473D" w:rsidP="00E1473D">
      <w:pPr>
        <w:pStyle w:val="a3"/>
        <w:spacing w:before="0" w:beforeAutospacing="0" w:after="0" w:afterAutospacing="0"/>
        <w:ind w:right="356"/>
        <w:jc w:val="center"/>
        <w:rPr>
          <w:b/>
          <w:sz w:val="32"/>
          <w:szCs w:val="32"/>
        </w:rPr>
      </w:pPr>
      <w:r w:rsidRPr="00E1473D">
        <w:rPr>
          <w:b/>
          <w:sz w:val="32"/>
          <w:szCs w:val="32"/>
        </w:rPr>
        <w:t xml:space="preserve">Пол </w:t>
      </w:r>
      <w:proofErr w:type="spellStart"/>
      <w:r w:rsidRPr="00E1473D">
        <w:rPr>
          <w:b/>
          <w:sz w:val="32"/>
          <w:szCs w:val="32"/>
        </w:rPr>
        <w:t>Никлен</w:t>
      </w:r>
      <w:proofErr w:type="spellEnd"/>
    </w:p>
    <w:p w:rsidR="00E1473D" w:rsidRDefault="00E1473D" w:rsidP="0035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677" w:rsidRPr="00355677" w:rsidRDefault="00355677" w:rsidP="0035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Арктика в крови Пола 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Никлена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 родился и вырос в 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Нунавуте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Баффинова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Земля) в крошечном поселке, который расположился среди заснеженных просторов, среди льдов и холодных морей северной Канады. Будучи биологом по профессии Пол 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Никлен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решение стать фотографом и с помощью фотографии рассказать о глобальном потеплении, о мире льдов, который человечество может потерять, о диких животных, которые приспособились выживать в невероятных природных условиях.</w:t>
      </w:r>
    </w:p>
    <w:p w:rsidR="00276455" w:rsidRDefault="00355677" w:rsidP="0035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 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Никлен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специализируется на съемке полярных регионов с 1995 года. Уникальное детство среди эскимосов (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инуитов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арктической Канады, профессиональный опыт биолога в Северо-Западных территориях Канады предопределили будущее Пола </w:t>
      </w:r>
      <w:proofErr w:type="spellStart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Никлена</w:t>
      </w:r>
      <w:proofErr w:type="spellEnd"/>
      <w:r w:rsidRPr="0035567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отправился в самые негостеприимные уголки нашей планеты.</w:t>
      </w:r>
    </w:p>
    <w:p w:rsidR="00355677" w:rsidRDefault="00FD3D89" w:rsidP="00E1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8218" cy="2085615"/>
            <wp:effectExtent l="19050" t="0" r="4082" b="0"/>
            <wp:docPr id="1" name="Рисунок 16" descr="C:\Users\Дизайнер\AppData\Local\Microsoft\Windows\INetCache\Content.Word\MM8565_170222_2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зайнер\AppData\Local\Microsoft\Windows\INetCache\Content.Word\MM8565_170222_26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18" cy="20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34861" cy="2084562"/>
            <wp:effectExtent l="19050" t="0" r="8389" b="0"/>
            <wp:docPr id="19" name="Рисунок 19" descr="C:\Users\Дизайнер\AppData\Local\Microsoft\Windows\INetCache\Content.Word\MM8565_170222_2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зайнер\AppData\Local\Microsoft\Windows\INetCache\Content.Word\MM8565_170222_26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61" cy="208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71825" cy="2057817"/>
            <wp:effectExtent l="19050" t="0" r="0" b="0"/>
            <wp:docPr id="13" name="Рисунок 13" descr="C:\Users\Дизайнер\AppData\Local\Microsoft\Windows\INetCache\Content.Word\MM8565_170218-1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зайнер\AppData\Local\Microsoft\Windows\INetCache\Content.Word\MM8565_170218-13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78" cy="205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15310" cy="2073469"/>
            <wp:effectExtent l="19050" t="0" r="8890" b="0"/>
            <wp:docPr id="22" name="Рисунок 22" descr="C:\Users\Дизайнер\AppData\Local\Microsoft\Windows\INetCache\Content.Word\MM8565_170212-0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зайнер\AppData\Local\Microsoft\Windows\INetCache\Content.Word\MM8565_170212-04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44" cy="207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677" w:rsidSect="00E14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D7"/>
    <w:rsid w:val="00050CED"/>
    <w:rsid w:val="000809B8"/>
    <w:rsid w:val="00244F23"/>
    <w:rsid w:val="00247ECE"/>
    <w:rsid w:val="00276455"/>
    <w:rsid w:val="00355677"/>
    <w:rsid w:val="00361942"/>
    <w:rsid w:val="003C7ED3"/>
    <w:rsid w:val="003E70A9"/>
    <w:rsid w:val="004A4187"/>
    <w:rsid w:val="00585275"/>
    <w:rsid w:val="005B7A72"/>
    <w:rsid w:val="005F1CC5"/>
    <w:rsid w:val="00621BB2"/>
    <w:rsid w:val="00685DBF"/>
    <w:rsid w:val="006E16F6"/>
    <w:rsid w:val="006E637B"/>
    <w:rsid w:val="007E74C9"/>
    <w:rsid w:val="00905978"/>
    <w:rsid w:val="00AE03DD"/>
    <w:rsid w:val="00B53E48"/>
    <w:rsid w:val="00BB4B39"/>
    <w:rsid w:val="00BD1F0D"/>
    <w:rsid w:val="00C100DA"/>
    <w:rsid w:val="00D37C0A"/>
    <w:rsid w:val="00DA23CD"/>
    <w:rsid w:val="00E1473D"/>
    <w:rsid w:val="00F21755"/>
    <w:rsid w:val="00FA39D7"/>
    <w:rsid w:val="00F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9"/>
  </w:style>
  <w:style w:type="paragraph" w:styleId="1">
    <w:name w:val="heading 1"/>
    <w:basedOn w:val="a"/>
    <w:link w:val="10"/>
    <w:uiPriority w:val="9"/>
    <w:qFormat/>
    <w:rsid w:val="00FA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creasetext">
    <w:name w:val="increase_text"/>
    <w:basedOn w:val="a"/>
    <w:rsid w:val="00FA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9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Хазов</dc:creator>
  <cp:lastModifiedBy>Александр Хазов</cp:lastModifiedBy>
  <cp:revision>3</cp:revision>
  <dcterms:created xsi:type="dcterms:W3CDTF">2017-08-18T12:45:00Z</dcterms:created>
  <dcterms:modified xsi:type="dcterms:W3CDTF">2017-08-18T12:59:00Z</dcterms:modified>
</cp:coreProperties>
</file>